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104" w:rsidRDefault="008F4FF8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429370</wp:posOffset>
            </wp:positionH>
            <wp:positionV relativeFrom="paragraph">
              <wp:posOffset>-39757</wp:posOffset>
            </wp:positionV>
            <wp:extent cx="5082731" cy="1181735"/>
            <wp:effectExtent l="0" t="0" r="0" b="0"/>
            <wp:wrapTight wrapText="bothSides">
              <wp:wrapPolygon edited="0">
                <wp:start x="2348" y="2089"/>
                <wp:lineTo x="1862" y="3134"/>
                <wp:lineTo x="729" y="6964"/>
                <wp:lineTo x="891" y="15321"/>
                <wp:lineTo x="1943" y="18455"/>
                <wp:lineTo x="2348" y="19151"/>
                <wp:lineTo x="2915" y="19151"/>
                <wp:lineTo x="8663" y="14973"/>
                <wp:lineTo x="20726" y="13580"/>
                <wp:lineTo x="20888" y="9750"/>
                <wp:lineTo x="17082" y="7312"/>
                <wp:lineTo x="2915" y="2089"/>
                <wp:lineTo x="2348" y="2089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lsolomon\AppData\Local\Microsoft\Windows\Temporary Internet Files\Content.Outlook\3W5SBLMY\2013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731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6AA" w:rsidRDefault="00C166AA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66AA" w:rsidRDefault="00C166AA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66AA" w:rsidRDefault="00C166AA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66AA" w:rsidRDefault="00C166AA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33104" w:rsidRPr="007401FF" w:rsidRDefault="00533104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401FF">
        <w:rPr>
          <w:rFonts w:ascii="Times New Roman" w:hAnsi="Times New Roman" w:cs="Times New Roman"/>
          <w:b/>
          <w:i/>
          <w:sz w:val="28"/>
          <w:szCs w:val="28"/>
        </w:rPr>
        <w:t>MMC I</w:t>
      </w:r>
      <w:r w:rsidR="00F50080">
        <w:rPr>
          <w:rFonts w:ascii="Times New Roman" w:hAnsi="Times New Roman" w:cs="Times New Roman"/>
          <w:b/>
          <w:i/>
          <w:sz w:val="28"/>
          <w:szCs w:val="28"/>
        </w:rPr>
        <w:t>nstitutional</w:t>
      </w:r>
      <w:r w:rsidR="005504A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401FF">
        <w:rPr>
          <w:rFonts w:ascii="Times New Roman" w:hAnsi="Times New Roman" w:cs="Times New Roman"/>
          <w:b/>
          <w:i/>
          <w:sz w:val="28"/>
          <w:szCs w:val="28"/>
        </w:rPr>
        <w:t>R</w:t>
      </w:r>
      <w:r w:rsidR="00F50080">
        <w:rPr>
          <w:rFonts w:ascii="Times New Roman" w:hAnsi="Times New Roman" w:cs="Times New Roman"/>
          <w:b/>
          <w:i/>
          <w:sz w:val="28"/>
          <w:szCs w:val="28"/>
        </w:rPr>
        <w:t>eview</w:t>
      </w:r>
      <w:r w:rsidR="005504A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401FF">
        <w:rPr>
          <w:rFonts w:ascii="Times New Roman" w:hAnsi="Times New Roman" w:cs="Times New Roman"/>
          <w:b/>
          <w:i/>
          <w:sz w:val="28"/>
          <w:szCs w:val="28"/>
        </w:rPr>
        <w:t>B</w:t>
      </w:r>
      <w:r w:rsidR="00F50080">
        <w:rPr>
          <w:rFonts w:ascii="Times New Roman" w:hAnsi="Times New Roman" w:cs="Times New Roman"/>
          <w:b/>
          <w:i/>
          <w:sz w:val="28"/>
          <w:szCs w:val="28"/>
        </w:rPr>
        <w:t>oard</w:t>
      </w:r>
      <w:r w:rsidR="005504AE">
        <w:rPr>
          <w:rFonts w:ascii="Times New Roman" w:hAnsi="Times New Roman" w:cs="Times New Roman"/>
          <w:b/>
          <w:i/>
          <w:sz w:val="28"/>
          <w:szCs w:val="28"/>
        </w:rPr>
        <w:t xml:space="preserve"> (IRB)</w:t>
      </w:r>
    </w:p>
    <w:p w:rsidR="005504AE" w:rsidRDefault="00F50080" w:rsidP="00533104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Guidelines For Faculty Supervising</w:t>
      </w:r>
      <w:r w:rsidR="00C420E6" w:rsidRPr="007401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B15DE" w:rsidRPr="00533104" w:rsidRDefault="00F50080" w:rsidP="00533104">
      <w:pPr>
        <w:pStyle w:val="NoSpacing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Undergraduate</w:t>
      </w:r>
      <w:r w:rsidR="005504A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Student Research</w:t>
      </w:r>
      <w:bookmarkStart w:id="0" w:name="_GoBack"/>
      <w:bookmarkEnd w:id="0"/>
    </w:p>
    <w:p w:rsidR="00533104" w:rsidRPr="00533104" w:rsidRDefault="00533104" w:rsidP="00533104">
      <w:pPr>
        <w:pStyle w:val="NoSpacing"/>
        <w:jc w:val="center"/>
        <w:rPr>
          <w:b/>
        </w:rPr>
      </w:pPr>
    </w:p>
    <w:p w:rsidR="006B15DE" w:rsidRPr="007401FF" w:rsidRDefault="006B15DE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>The federa</w:t>
      </w:r>
      <w:r w:rsidR="00790FDD" w:rsidRPr="007401FF">
        <w:rPr>
          <w:rFonts w:ascii="Times New Roman" w:hAnsi="Times New Roman" w:cs="Times New Roman"/>
          <w:sz w:val="24"/>
          <w:szCs w:val="24"/>
        </w:rPr>
        <w:t>l government has issued</w:t>
      </w:r>
      <w:r w:rsidRPr="007401FF">
        <w:rPr>
          <w:rFonts w:ascii="Times New Roman" w:hAnsi="Times New Roman" w:cs="Times New Roman"/>
          <w:sz w:val="24"/>
          <w:szCs w:val="24"/>
        </w:rPr>
        <w:t xml:space="preserve"> guidelines for the ethical conduct of</w:t>
      </w:r>
      <w:r w:rsidR="00496941" w:rsidRPr="007401FF">
        <w:rPr>
          <w:rFonts w:ascii="Times New Roman" w:hAnsi="Times New Roman" w:cs="Times New Roman"/>
          <w:sz w:val="24"/>
          <w:szCs w:val="24"/>
        </w:rPr>
        <w:t xml:space="preserve"> research with human subjects; </w:t>
      </w:r>
      <w:r w:rsidRPr="007401FF">
        <w:rPr>
          <w:rFonts w:ascii="Times New Roman" w:hAnsi="Times New Roman" w:cs="Times New Roman"/>
          <w:sz w:val="24"/>
          <w:szCs w:val="24"/>
        </w:rPr>
        <w:t>a number of professional organizations have similar ethical codes.  In a small liberal arts college, such as MMC, students may have numerous opportunities to conduct research in a pre</w:t>
      </w:r>
      <w:r w:rsidR="00533104" w:rsidRPr="007401FF">
        <w:rPr>
          <w:rFonts w:ascii="Times New Roman" w:hAnsi="Times New Roman" w:cs="Times New Roman"/>
          <w:sz w:val="24"/>
          <w:szCs w:val="24"/>
        </w:rPr>
        <w:t>-</w:t>
      </w:r>
      <w:r w:rsidRPr="007401FF">
        <w:rPr>
          <w:rFonts w:ascii="Times New Roman" w:hAnsi="Times New Roman" w:cs="Times New Roman"/>
          <w:sz w:val="24"/>
          <w:szCs w:val="24"/>
        </w:rPr>
        <w:t xml:space="preserve">professional context.  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 These opportunities include serving </w:t>
      </w:r>
      <w:r w:rsidR="004C0795" w:rsidRPr="007401FF">
        <w:rPr>
          <w:rFonts w:ascii="Times New Roman" w:hAnsi="Times New Roman" w:cs="Times New Roman"/>
          <w:sz w:val="24"/>
          <w:szCs w:val="24"/>
        </w:rPr>
        <w:t>as a research assistant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 to a faculty member</w:t>
      </w:r>
      <w:r w:rsidR="004C0795" w:rsidRPr="007401FF">
        <w:rPr>
          <w:rFonts w:ascii="Times New Roman" w:hAnsi="Times New Roman" w:cs="Times New Roman"/>
          <w:sz w:val="24"/>
          <w:szCs w:val="24"/>
        </w:rPr>
        <w:t xml:space="preserve">, conducting research as part of Research or Independent Study courses, </w:t>
      </w:r>
      <w:r w:rsidR="00790FDD" w:rsidRPr="007401FF">
        <w:rPr>
          <w:rFonts w:ascii="Times New Roman" w:hAnsi="Times New Roman" w:cs="Times New Roman"/>
          <w:sz w:val="24"/>
          <w:szCs w:val="24"/>
        </w:rPr>
        <w:t xml:space="preserve">and </w:t>
      </w:r>
      <w:r w:rsidR="004C0795" w:rsidRPr="007401FF">
        <w:rPr>
          <w:rFonts w:ascii="Times New Roman" w:hAnsi="Times New Roman" w:cs="Times New Roman"/>
          <w:sz w:val="24"/>
          <w:szCs w:val="24"/>
        </w:rPr>
        <w:t>completing assignments in content courses or</w:t>
      </w:r>
      <w:r w:rsidR="00544D49" w:rsidRPr="007401FF">
        <w:rPr>
          <w:rFonts w:ascii="Times New Roman" w:hAnsi="Times New Roman" w:cs="Times New Roman"/>
          <w:sz w:val="24"/>
          <w:szCs w:val="24"/>
        </w:rPr>
        <w:t xml:space="preserve"> </w:t>
      </w:r>
      <w:r w:rsidR="004C0795" w:rsidRPr="007401FF">
        <w:rPr>
          <w:rFonts w:ascii="Times New Roman" w:hAnsi="Times New Roman" w:cs="Times New Roman"/>
          <w:sz w:val="24"/>
          <w:szCs w:val="24"/>
        </w:rPr>
        <w:t xml:space="preserve">laboratory courses.  </w:t>
      </w:r>
      <w:r w:rsidR="005504AE">
        <w:rPr>
          <w:rFonts w:ascii="Times New Roman" w:hAnsi="Times New Roman" w:cs="Times New Roman"/>
          <w:sz w:val="24"/>
          <w:szCs w:val="24"/>
        </w:rPr>
        <w:t>This set of guidelines is offered to faculty members at MMC to address s</w:t>
      </w:r>
      <w:r w:rsidRPr="007401FF">
        <w:rPr>
          <w:rFonts w:ascii="Times New Roman" w:hAnsi="Times New Roman" w:cs="Times New Roman"/>
          <w:sz w:val="24"/>
          <w:szCs w:val="24"/>
        </w:rPr>
        <w:t xml:space="preserve">ome of the questions </w:t>
      </w:r>
      <w:r w:rsidR="005504AE">
        <w:rPr>
          <w:rFonts w:ascii="Times New Roman" w:hAnsi="Times New Roman" w:cs="Times New Roman"/>
          <w:sz w:val="24"/>
          <w:szCs w:val="24"/>
        </w:rPr>
        <w:t>they may have as supervisors of student research with human subjects or participants.</w:t>
      </w:r>
    </w:p>
    <w:p w:rsidR="006B15DE" w:rsidRDefault="004C0795">
      <w:r w:rsidRPr="007401FF">
        <w:rPr>
          <w:rFonts w:ascii="Times New Roman" w:hAnsi="Times New Roman" w:cs="Times New Roman"/>
          <w:b/>
          <w:sz w:val="24"/>
          <w:szCs w:val="24"/>
        </w:rPr>
        <w:t>1.  Are students required</w:t>
      </w:r>
      <w:r w:rsidR="006B15DE" w:rsidRPr="007401FF">
        <w:rPr>
          <w:rFonts w:ascii="Times New Roman" w:hAnsi="Times New Roman" w:cs="Times New Roman"/>
          <w:b/>
          <w:sz w:val="24"/>
          <w:szCs w:val="24"/>
        </w:rPr>
        <w:t xml:space="preserve"> to act in accordance with the same ethical codes as do faculty?</w:t>
      </w:r>
      <w:r w:rsidR="006B15DE">
        <w:t xml:space="preserve">  </w:t>
      </w:r>
    </w:p>
    <w:p w:rsidR="006B15DE" w:rsidRPr="007401FF" w:rsidRDefault="006B15DE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 xml:space="preserve">Yes.  The </w:t>
      </w:r>
      <w:r w:rsidR="005504AE">
        <w:rPr>
          <w:rFonts w:ascii="Times New Roman" w:hAnsi="Times New Roman" w:cs="Times New Roman"/>
          <w:sz w:val="24"/>
          <w:szCs w:val="24"/>
        </w:rPr>
        <w:t xml:space="preserve">federal and disciplinary </w:t>
      </w:r>
      <w:r w:rsidRPr="007401FF">
        <w:rPr>
          <w:rFonts w:ascii="Times New Roman" w:hAnsi="Times New Roman" w:cs="Times New Roman"/>
          <w:sz w:val="24"/>
          <w:szCs w:val="24"/>
        </w:rPr>
        <w:t xml:space="preserve">codes </w:t>
      </w:r>
      <w:r w:rsidR="005504AE">
        <w:rPr>
          <w:rFonts w:ascii="Times New Roman" w:hAnsi="Times New Roman" w:cs="Times New Roman"/>
          <w:sz w:val="24"/>
          <w:szCs w:val="24"/>
        </w:rPr>
        <w:t xml:space="preserve">of ethics </w:t>
      </w:r>
      <w:r w:rsidRPr="007401FF">
        <w:rPr>
          <w:rFonts w:ascii="Times New Roman" w:hAnsi="Times New Roman" w:cs="Times New Roman"/>
          <w:sz w:val="24"/>
          <w:szCs w:val="24"/>
        </w:rPr>
        <w:t>do not distinguish between faculty and students.  However, regardless of the context, the MMC IRB expects that each student is supervised by a faculty member.  The faculty member has the ultimate responsibility for determining that the student is behaving in accordance with the federal and disciplinary codes</w:t>
      </w:r>
      <w:r w:rsidR="005504AE">
        <w:rPr>
          <w:rFonts w:ascii="Times New Roman" w:hAnsi="Times New Roman" w:cs="Times New Roman"/>
          <w:sz w:val="24"/>
          <w:szCs w:val="24"/>
        </w:rPr>
        <w:t xml:space="preserve"> governing research with human subjects</w:t>
      </w:r>
      <w:r w:rsidRPr="007401FF">
        <w:rPr>
          <w:rFonts w:ascii="Times New Roman" w:hAnsi="Times New Roman" w:cs="Times New Roman"/>
          <w:sz w:val="24"/>
          <w:szCs w:val="24"/>
        </w:rPr>
        <w:t>.</w:t>
      </w:r>
    </w:p>
    <w:p w:rsidR="004C0795" w:rsidRPr="007401FF" w:rsidRDefault="006B15DE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="00544D49" w:rsidRPr="007401FF">
        <w:rPr>
          <w:rFonts w:ascii="Times New Roman" w:hAnsi="Times New Roman" w:cs="Times New Roman"/>
          <w:b/>
          <w:sz w:val="24"/>
          <w:szCs w:val="24"/>
        </w:rPr>
        <w:t>Does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 the faculty su</w:t>
      </w:r>
      <w:r w:rsidR="00544D49" w:rsidRPr="007401FF">
        <w:rPr>
          <w:rFonts w:ascii="Times New Roman" w:hAnsi="Times New Roman" w:cs="Times New Roman"/>
          <w:b/>
          <w:sz w:val="24"/>
          <w:szCs w:val="24"/>
        </w:rPr>
        <w:t>pervisor need to</w:t>
      </w:r>
      <w:r w:rsidR="004C0795" w:rsidRPr="007401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01FF">
        <w:rPr>
          <w:rFonts w:ascii="Times New Roman" w:hAnsi="Times New Roman" w:cs="Times New Roman"/>
          <w:b/>
          <w:sz w:val="24"/>
          <w:szCs w:val="24"/>
        </w:rPr>
        <w:t>be aware of the student’s research d</w:t>
      </w:r>
      <w:r w:rsidR="004C0795" w:rsidRPr="007401FF">
        <w:rPr>
          <w:rFonts w:ascii="Times New Roman" w:hAnsi="Times New Roman" w:cs="Times New Roman"/>
          <w:b/>
          <w:sz w:val="24"/>
          <w:szCs w:val="24"/>
        </w:rPr>
        <w:t>esign, participants, and materials?</w:t>
      </w:r>
    </w:p>
    <w:p w:rsidR="004C0795" w:rsidRPr="007401FF" w:rsidRDefault="004C0795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 xml:space="preserve">Yes.  </w:t>
      </w:r>
      <w:r w:rsidR="00790FDD" w:rsidRPr="007401FF">
        <w:rPr>
          <w:rFonts w:ascii="Times New Roman" w:hAnsi="Times New Roman" w:cs="Times New Roman"/>
          <w:sz w:val="24"/>
          <w:szCs w:val="24"/>
        </w:rPr>
        <w:t>If</w:t>
      </w:r>
      <w:r w:rsidR="002037A3" w:rsidRPr="007401FF">
        <w:rPr>
          <w:rFonts w:ascii="Times New Roman" w:hAnsi="Times New Roman" w:cs="Times New Roman"/>
          <w:sz w:val="24"/>
          <w:szCs w:val="24"/>
        </w:rPr>
        <w:t xml:space="preserve"> the student is not applying for IRB approval, t</w:t>
      </w:r>
      <w:r w:rsidRPr="007401FF">
        <w:rPr>
          <w:rFonts w:ascii="Times New Roman" w:hAnsi="Times New Roman" w:cs="Times New Roman"/>
          <w:sz w:val="24"/>
          <w:szCs w:val="24"/>
        </w:rPr>
        <w:t>he st</w:t>
      </w:r>
      <w:r w:rsidR="00496941" w:rsidRPr="007401FF">
        <w:rPr>
          <w:rFonts w:ascii="Times New Roman" w:hAnsi="Times New Roman" w:cs="Times New Roman"/>
          <w:sz w:val="24"/>
          <w:szCs w:val="24"/>
        </w:rPr>
        <w:t>udent is expected to obtain a faculty member’s</w:t>
      </w:r>
      <w:r w:rsidRPr="007401FF">
        <w:rPr>
          <w:rFonts w:ascii="Times New Roman" w:hAnsi="Times New Roman" w:cs="Times New Roman"/>
          <w:sz w:val="24"/>
          <w:szCs w:val="24"/>
        </w:rPr>
        <w:t xml:space="preserve"> permission</w:t>
      </w:r>
      <w:r w:rsidR="00790FDD" w:rsidRPr="007401FF">
        <w:rPr>
          <w:rFonts w:ascii="Times New Roman" w:hAnsi="Times New Roman" w:cs="Times New Roman"/>
          <w:sz w:val="24"/>
          <w:szCs w:val="24"/>
        </w:rPr>
        <w:t xml:space="preserve"> before collecting any data.  </w:t>
      </w:r>
      <w:r w:rsidRPr="007401FF">
        <w:rPr>
          <w:rFonts w:ascii="Times New Roman" w:hAnsi="Times New Roman" w:cs="Times New Roman"/>
          <w:sz w:val="24"/>
          <w:szCs w:val="24"/>
        </w:rPr>
        <w:t xml:space="preserve"> </w:t>
      </w:r>
      <w:r w:rsidR="00790FDD" w:rsidRPr="007401FF">
        <w:rPr>
          <w:rFonts w:ascii="Times New Roman" w:hAnsi="Times New Roman" w:cs="Times New Roman"/>
          <w:sz w:val="24"/>
          <w:szCs w:val="24"/>
        </w:rPr>
        <w:t xml:space="preserve">If </w:t>
      </w:r>
      <w:r w:rsidRPr="007401FF">
        <w:rPr>
          <w:rFonts w:ascii="Times New Roman" w:hAnsi="Times New Roman" w:cs="Times New Roman"/>
          <w:sz w:val="24"/>
          <w:szCs w:val="24"/>
        </w:rPr>
        <w:t xml:space="preserve">the student </w:t>
      </w:r>
      <w:r w:rsidR="00790FDD" w:rsidRPr="007401FF">
        <w:rPr>
          <w:rFonts w:ascii="Times New Roman" w:hAnsi="Times New Roman" w:cs="Times New Roman"/>
          <w:sz w:val="24"/>
          <w:szCs w:val="24"/>
        </w:rPr>
        <w:t xml:space="preserve">is </w:t>
      </w:r>
      <w:r w:rsidRPr="007401FF">
        <w:rPr>
          <w:rFonts w:ascii="Times New Roman" w:hAnsi="Times New Roman" w:cs="Times New Roman"/>
          <w:sz w:val="24"/>
          <w:szCs w:val="24"/>
        </w:rPr>
        <w:t>ap</w:t>
      </w:r>
      <w:r w:rsidR="00790FDD" w:rsidRPr="007401FF">
        <w:rPr>
          <w:rFonts w:ascii="Times New Roman" w:hAnsi="Times New Roman" w:cs="Times New Roman"/>
          <w:sz w:val="24"/>
          <w:szCs w:val="24"/>
        </w:rPr>
        <w:t>plying</w:t>
      </w:r>
      <w:r w:rsidR="00496941" w:rsidRPr="007401FF">
        <w:rPr>
          <w:rFonts w:ascii="Times New Roman" w:hAnsi="Times New Roman" w:cs="Times New Roman"/>
          <w:sz w:val="24"/>
          <w:szCs w:val="24"/>
        </w:rPr>
        <w:t xml:space="preserve"> for IRB approval, both the faculty member and the student </w:t>
      </w:r>
      <w:r w:rsidRPr="007401FF">
        <w:rPr>
          <w:rFonts w:ascii="Times New Roman" w:hAnsi="Times New Roman" w:cs="Times New Roman"/>
          <w:sz w:val="24"/>
          <w:szCs w:val="24"/>
        </w:rPr>
        <w:t>need to sign</w:t>
      </w:r>
      <w:r w:rsidR="002A4B56" w:rsidRPr="007401FF">
        <w:rPr>
          <w:rFonts w:ascii="Times New Roman" w:hAnsi="Times New Roman" w:cs="Times New Roman"/>
          <w:sz w:val="24"/>
          <w:szCs w:val="24"/>
        </w:rPr>
        <w:t xml:space="preserve"> the application to the IRB</w:t>
      </w:r>
      <w:r w:rsidRPr="007401FF">
        <w:rPr>
          <w:rFonts w:ascii="Times New Roman" w:hAnsi="Times New Roman" w:cs="Times New Roman"/>
          <w:sz w:val="24"/>
          <w:szCs w:val="24"/>
        </w:rPr>
        <w:t>.</w:t>
      </w:r>
    </w:p>
    <w:p w:rsidR="00533104" w:rsidRPr="007401FF" w:rsidRDefault="007401FF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="00514234" w:rsidRPr="007401FF">
        <w:rPr>
          <w:rFonts w:ascii="Times New Roman" w:hAnsi="Times New Roman" w:cs="Times New Roman"/>
          <w:b/>
          <w:sz w:val="24"/>
          <w:szCs w:val="24"/>
        </w:rPr>
        <w:t>Which students do not need to apply for</w:t>
      </w:r>
      <w:r w:rsidR="004C0795" w:rsidRPr="007401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3104" w:rsidRPr="007401FF">
        <w:rPr>
          <w:rFonts w:ascii="Times New Roman" w:hAnsi="Times New Roman" w:cs="Times New Roman"/>
          <w:b/>
          <w:sz w:val="24"/>
          <w:szCs w:val="24"/>
        </w:rPr>
        <w:t xml:space="preserve">IRB approval </w:t>
      </w:r>
      <w:r w:rsidR="004C0795" w:rsidRPr="007401FF">
        <w:rPr>
          <w:rFonts w:ascii="Times New Roman" w:hAnsi="Times New Roman" w:cs="Times New Roman"/>
          <w:b/>
          <w:sz w:val="24"/>
          <w:szCs w:val="24"/>
        </w:rPr>
        <w:t>of data collection?</w:t>
      </w:r>
      <w:r w:rsidR="00533104" w:rsidRPr="007401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44D49" w:rsidRPr="007401FF" w:rsidRDefault="00544D49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>Some projects are automatically exempt from review</w:t>
      </w:r>
      <w:r w:rsidR="00533104" w:rsidRPr="007401FF">
        <w:rPr>
          <w:rFonts w:ascii="Times New Roman" w:hAnsi="Times New Roman" w:cs="Times New Roman"/>
          <w:sz w:val="24"/>
          <w:szCs w:val="24"/>
        </w:rPr>
        <w:t>, and there is no need for IRB involvement  Examples include:</w:t>
      </w:r>
      <w:r w:rsidRPr="007401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2254" w:rsidRPr="007401FF" w:rsidRDefault="005504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Example a</w:t>
      </w:r>
      <w:r w:rsidR="00544D49" w:rsidRPr="007401FF">
        <w:rPr>
          <w:rFonts w:ascii="Times New Roman" w:hAnsi="Times New Roman" w:cs="Times New Roman"/>
          <w:sz w:val="24"/>
          <w:szCs w:val="24"/>
        </w:rPr>
        <w:t>:  If your students are collecting data as part of their training, and they will not be aggregating their data or disseminating their data, then their activities are not conside</w:t>
      </w:r>
      <w:r w:rsidR="00577E3F" w:rsidRPr="007401FF">
        <w:rPr>
          <w:rFonts w:ascii="Times New Roman" w:hAnsi="Times New Roman" w:cs="Times New Roman"/>
          <w:sz w:val="24"/>
          <w:szCs w:val="24"/>
        </w:rPr>
        <w:t>red ‘research’ as defined by the federal guidelines a</w:t>
      </w:r>
      <w:r w:rsidR="00544D49" w:rsidRPr="007401FF">
        <w:rPr>
          <w:rFonts w:ascii="Times New Roman" w:hAnsi="Times New Roman" w:cs="Times New Roman"/>
          <w:sz w:val="24"/>
          <w:szCs w:val="24"/>
        </w:rPr>
        <w:t xml:space="preserve">nd </w:t>
      </w:r>
      <w:r w:rsidR="00577E3F" w:rsidRPr="007401FF">
        <w:rPr>
          <w:rFonts w:ascii="Times New Roman" w:hAnsi="Times New Roman" w:cs="Times New Roman"/>
          <w:sz w:val="24"/>
          <w:szCs w:val="24"/>
        </w:rPr>
        <w:t xml:space="preserve">their projects </w:t>
      </w:r>
      <w:r w:rsidR="00544D49" w:rsidRPr="007401FF">
        <w:rPr>
          <w:rFonts w:ascii="Times New Roman" w:hAnsi="Times New Roman" w:cs="Times New Roman"/>
          <w:sz w:val="24"/>
          <w:szCs w:val="24"/>
        </w:rPr>
        <w:t xml:space="preserve">are not subject to IRB oversight. </w:t>
      </w:r>
    </w:p>
    <w:p w:rsidR="00544D49" w:rsidRPr="007401FF" w:rsidRDefault="005504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b</w:t>
      </w:r>
      <w:r w:rsidR="00544D49" w:rsidRPr="007401FF">
        <w:rPr>
          <w:rFonts w:ascii="Times New Roman" w:hAnsi="Times New Roman" w:cs="Times New Roman"/>
          <w:sz w:val="24"/>
          <w:szCs w:val="24"/>
        </w:rPr>
        <w:t>:  If your students are assessing educational methods or evaluating instructional or administrative processes within the institution, with no intent to generalize b</w:t>
      </w:r>
      <w:r w:rsidR="00577E3F" w:rsidRPr="007401FF">
        <w:rPr>
          <w:rFonts w:ascii="Times New Roman" w:hAnsi="Times New Roman" w:cs="Times New Roman"/>
          <w:sz w:val="24"/>
          <w:szCs w:val="24"/>
        </w:rPr>
        <w:t>eyond the institution, then th</w:t>
      </w:r>
      <w:r w:rsidR="00544D49" w:rsidRPr="007401FF">
        <w:rPr>
          <w:rFonts w:ascii="Times New Roman" w:hAnsi="Times New Roman" w:cs="Times New Roman"/>
          <w:sz w:val="24"/>
          <w:szCs w:val="24"/>
        </w:rPr>
        <w:t>eir activities are not subject to IRB oversight.</w:t>
      </w:r>
    </w:p>
    <w:p w:rsidR="008F2924" w:rsidRPr="007401FF" w:rsidRDefault="00514234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>4.  Which students do need</w:t>
      </w:r>
      <w:r w:rsidR="008F2924" w:rsidRPr="007401FF">
        <w:rPr>
          <w:rFonts w:ascii="Times New Roman" w:hAnsi="Times New Roman" w:cs="Times New Roman"/>
          <w:b/>
          <w:sz w:val="24"/>
          <w:szCs w:val="24"/>
        </w:rPr>
        <w:t xml:space="preserve"> to apply for IRB approval of data collection?</w:t>
      </w:r>
    </w:p>
    <w:p w:rsidR="00533104" w:rsidRPr="007401FF" w:rsidRDefault="008F2924">
      <w:pPr>
        <w:rPr>
          <w:sz w:val="24"/>
          <w:szCs w:val="24"/>
        </w:rPr>
      </w:pPr>
      <w:r w:rsidRPr="007401FF">
        <w:rPr>
          <w:sz w:val="24"/>
          <w:szCs w:val="24"/>
        </w:rPr>
        <w:t>Some projects may or may not be exempt from review.  According to federal guidelines, t</w:t>
      </w:r>
      <w:r w:rsidR="00832EA6" w:rsidRPr="007401FF">
        <w:rPr>
          <w:sz w:val="24"/>
          <w:szCs w:val="24"/>
        </w:rPr>
        <w:t xml:space="preserve">he IRB (not the investigator) </w:t>
      </w:r>
      <w:r w:rsidR="00533104" w:rsidRPr="007401FF">
        <w:rPr>
          <w:sz w:val="24"/>
          <w:szCs w:val="24"/>
        </w:rPr>
        <w:t xml:space="preserve">should determine whether each </w:t>
      </w:r>
      <w:r w:rsidRPr="007401FF">
        <w:rPr>
          <w:sz w:val="24"/>
          <w:szCs w:val="24"/>
        </w:rPr>
        <w:t>human subjects</w:t>
      </w:r>
      <w:r w:rsidR="00514234" w:rsidRPr="007401FF">
        <w:rPr>
          <w:sz w:val="24"/>
          <w:szCs w:val="24"/>
        </w:rPr>
        <w:t>’</w:t>
      </w:r>
      <w:r w:rsidRPr="007401FF">
        <w:rPr>
          <w:sz w:val="24"/>
          <w:szCs w:val="24"/>
        </w:rPr>
        <w:t xml:space="preserve"> research </w:t>
      </w:r>
      <w:r w:rsidR="00533104" w:rsidRPr="007401FF">
        <w:rPr>
          <w:sz w:val="24"/>
          <w:szCs w:val="24"/>
        </w:rPr>
        <w:t>project is exempt from review, eligible for expedited review, or required to undergo full review.</w:t>
      </w:r>
      <w:r w:rsidRPr="007401FF">
        <w:rPr>
          <w:sz w:val="24"/>
          <w:szCs w:val="24"/>
        </w:rPr>
        <w:t xml:space="preserve">  If stud</w:t>
      </w:r>
      <w:r w:rsidR="005B4A9A">
        <w:rPr>
          <w:sz w:val="24"/>
          <w:szCs w:val="24"/>
        </w:rPr>
        <w:t xml:space="preserve">ents </w:t>
      </w:r>
      <w:r w:rsidRPr="007401FF">
        <w:rPr>
          <w:sz w:val="24"/>
          <w:szCs w:val="24"/>
        </w:rPr>
        <w:t>wish to generalize their conclusions or disseminate their findings, t</w:t>
      </w:r>
      <w:r w:rsidR="005B4A9A">
        <w:rPr>
          <w:sz w:val="24"/>
          <w:szCs w:val="24"/>
        </w:rPr>
        <w:t>hey should complete either the A</w:t>
      </w:r>
      <w:r w:rsidRPr="007401FF">
        <w:rPr>
          <w:sz w:val="24"/>
          <w:szCs w:val="24"/>
        </w:rPr>
        <w:t xml:space="preserve">pplication </w:t>
      </w:r>
      <w:r w:rsidR="005B4A9A">
        <w:rPr>
          <w:sz w:val="24"/>
          <w:szCs w:val="24"/>
        </w:rPr>
        <w:t xml:space="preserve">for Approval of Research as Exempt from Review </w:t>
      </w:r>
      <w:r w:rsidRPr="007401FF">
        <w:rPr>
          <w:sz w:val="24"/>
          <w:szCs w:val="24"/>
        </w:rPr>
        <w:t xml:space="preserve">or the </w:t>
      </w:r>
      <w:r w:rsidR="005B4A9A">
        <w:rPr>
          <w:sz w:val="24"/>
          <w:szCs w:val="24"/>
        </w:rPr>
        <w:t>Undergraduate S</w:t>
      </w:r>
      <w:r w:rsidR="003A0750" w:rsidRPr="007401FF">
        <w:rPr>
          <w:sz w:val="24"/>
          <w:szCs w:val="24"/>
        </w:rPr>
        <w:t xml:space="preserve">tudent </w:t>
      </w:r>
      <w:r w:rsidR="005B4A9A">
        <w:rPr>
          <w:sz w:val="24"/>
          <w:szCs w:val="24"/>
        </w:rPr>
        <w:t>Application for R</w:t>
      </w:r>
      <w:r w:rsidRPr="007401FF">
        <w:rPr>
          <w:sz w:val="24"/>
          <w:szCs w:val="24"/>
        </w:rPr>
        <w:t xml:space="preserve">eview </w:t>
      </w:r>
      <w:r w:rsidR="005B4A9A">
        <w:rPr>
          <w:sz w:val="24"/>
          <w:szCs w:val="24"/>
        </w:rPr>
        <w:t>of Research with Human Participants</w:t>
      </w:r>
      <w:r w:rsidRPr="007401FF">
        <w:rPr>
          <w:sz w:val="24"/>
          <w:szCs w:val="24"/>
        </w:rPr>
        <w:t xml:space="preserve"> and submit the materials to the IRB</w:t>
      </w:r>
      <w:r w:rsidR="005B4A9A">
        <w:rPr>
          <w:sz w:val="24"/>
          <w:szCs w:val="24"/>
        </w:rPr>
        <w:t xml:space="preserve"> before beginning the research</w:t>
      </w:r>
      <w:r w:rsidRPr="007401FF">
        <w:rPr>
          <w:sz w:val="24"/>
          <w:szCs w:val="24"/>
        </w:rPr>
        <w:t xml:space="preserve">.  </w:t>
      </w:r>
      <w:r w:rsidR="002A4B56" w:rsidRPr="007401FF">
        <w:rPr>
          <w:sz w:val="24"/>
          <w:szCs w:val="24"/>
        </w:rPr>
        <w:t xml:space="preserve"> </w:t>
      </w:r>
    </w:p>
    <w:p w:rsidR="00832EA6" w:rsidRPr="007401FF" w:rsidRDefault="008F2924">
      <w:pPr>
        <w:rPr>
          <w:sz w:val="24"/>
          <w:szCs w:val="24"/>
        </w:rPr>
      </w:pPr>
      <w:r w:rsidRPr="007401FF">
        <w:rPr>
          <w:sz w:val="24"/>
          <w:szCs w:val="24"/>
        </w:rPr>
        <w:t>In the following cases, the IRB would</w:t>
      </w:r>
      <w:r w:rsidR="00514234" w:rsidRPr="007401FF">
        <w:rPr>
          <w:sz w:val="24"/>
          <w:szCs w:val="24"/>
        </w:rPr>
        <w:t xml:space="preserve"> review the student’s application, and</w:t>
      </w:r>
      <w:r w:rsidRPr="007401FF">
        <w:rPr>
          <w:sz w:val="24"/>
          <w:szCs w:val="24"/>
        </w:rPr>
        <w:t xml:space="preserve"> </w:t>
      </w:r>
      <w:r w:rsidR="00514234" w:rsidRPr="007401FF">
        <w:rPr>
          <w:sz w:val="24"/>
          <w:szCs w:val="24"/>
        </w:rPr>
        <w:t xml:space="preserve">then most likely </w:t>
      </w:r>
      <w:r w:rsidRPr="007401FF">
        <w:rPr>
          <w:sz w:val="24"/>
          <w:szCs w:val="24"/>
        </w:rPr>
        <w:t>deter</w:t>
      </w:r>
      <w:r w:rsidR="003A0750" w:rsidRPr="007401FF">
        <w:rPr>
          <w:sz w:val="24"/>
          <w:szCs w:val="24"/>
        </w:rPr>
        <w:t xml:space="preserve">mine the research </w:t>
      </w:r>
      <w:r w:rsidR="00514234" w:rsidRPr="007401FF">
        <w:rPr>
          <w:sz w:val="24"/>
          <w:szCs w:val="24"/>
        </w:rPr>
        <w:t xml:space="preserve">to be </w:t>
      </w:r>
      <w:r w:rsidR="003A0750" w:rsidRPr="007401FF">
        <w:rPr>
          <w:sz w:val="24"/>
          <w:szCs w:val="24"/>
        </w:rPr>
        <w:t xml:space="preserve">either </w:t>
      </w:r>
      <w:r w:rsidR="00514234" w:rsidRPr="007401FF">
        <w:rPr>
          <w:sz w:val="24"/>
          <w:szCs w:val="24"/>
        </w:rPr>
        <w:t>exempt from review or</w:t>
      </w:r>
      <w:r w:rsidRPr="007401FF">
        <w:rPr>
          <w:sz w:val="24"/>
          <w:szCs w:val="24"/>
        </w:rPr>
        <w:t xml:space="preserve"> eligible for expedited review.</w:t>
      </w:r>
    </w:p>
    <w:p w:rsidR="00832EA6" w:rsidRPr="007401FF" w:rsidRDefault="005B4A9A">
      <w:pPr>
        <w:rPr>
          <w:sz w:val="24"/>
          <w:szCs w:val="24"/>
        </w:rPr>
      </w:pPr>
      <w:r>
        <w:rPr>
          <w:sz w:val="24"/>
          <w:szCs w:val="24"/>
        </w:rPr>
        <w:t>Example a</w:t>
      </w:r>
      <w:r w:rsidR="00790FDD" w:rsidRPr="007401FF">
        <w:rPr>
          <w:sz w:val="24"/>
          <w:szCs w:val="24"/>
        </w:rPr>
        <w:t>:  The data collection involves observ</w:t>
      </w:r>
      <w:r w:rsidR="00BE0782" w:rsidRPr="007401FF">
        <w:rPr>
          <w:sz w:val="24"/>
          <w:szCs w:val="24"/>
        </w:rPr>
        <w:t>ation of public behavior.  The</w:t>
      </w:r>
      <w:r w:rsidR="00790FDD" w:rsidRPr="007401FF">
        <w:rPr>
          <w:sz w:val="24"/>
          <w:szCs w:val="24"/>
        </w:rPr>
        <w:t xml:space="preserve"> subjects are not identifiable and there is no opportunity to observe priv</w:t>
      </w:r>
      <w:r w:rsidR="002A4B56" w:rsidRPr="007401FF">
        <w:rPr>
          <w:sz w:val="24"/>
          <w:szCs w:val="24"/>
        </w:rPr>
        <w:t xml:space="preserve">ate interactions. </w:t>
      </w:r>
    </w:p>
    <w:p w:rsidR="00790FDD" w:rsidRPr="007401FF" w:rsidRDefault="005B4A9A">
      <w:pPr>
        <w:rPr>
          <w:sz w:val="24"/>
          <w:szCs w:val="24"/>
        </w:rPr>
      </w:pPr>
      <w:r>
        <w:rPr>
          <w:sz w:val="24"/>
          <w:szCs w:val="24"/>
        </w:rPr>
        <w:t>Example b</w:t>
      </w:r>
      <w:r w:rsidR="00832EA6" w:rsidRPr="007401FF">
        <w:rPr>
          <w:sz w:val="24"/>
          <w:szCs w:val="24"/>
        </w:rPr>
        <w:t xml:space="preserve">:  </w:t>
      </w:r>
      <w:r w:rsidR="00790FDD" w:rsidRPr="007401FF">
        <w:rPr>
          <w:sz w:val="24"/>
          <w:szCs w:val="24"/>
        </w:rPr>
        <w:t>The data collection involves anonymous surveys;</w:t>
      </w:r>
      <w:r w:rsidR="00832EA6" w:rsidRPr="007401FF">
        <w:rPr>
          <w:sz w:val="24"/>
          <w:szCs w:val="24"/>
        </w:rPr>
        <w:t xml:space="preserve"> informed consent </w:t>
      </w:r>
      <w:r w:rsidR="00790FDD" w:rsidRPr="007401FF">
        <w:rPr>
          <w:sz w:val="24"/>
          <w:szCs w:val="24"/>
        </w:rPr>
        <w:t xml:space="preserve">is being collected as appropriate; </w:t>
      </w:r>
      <w:r w:rsidR="00832EA6" w:rsidRPr="007401FF">
        <w:rPr>
          <w:sz w:val="24"/>
          <w:szCs w:val="24"/>
        </w:rPr>
        <w:t xml:space="preserve">data </w:t>
      </w:r>
      <w:r w:rsidR="00790FDD" w:rsidRPr="007401FF">
        <w:rPr>
          <w:sz w:val="24"/>
          <w:szCs w:val="24"/>
        </w:rPr>
        <w:t xml:space="preserve">will be </w:t>
      </w:r>
      <w:r w:rsidR="00832EA6" w:rsidRPr="007401FF">
        <w:rPr>
          <w:sz w:val="24"/>
          <w:szCs w:val="24"/>
        </w:rPr>
        <w:t>saved in such a way</w:t>
      </w:r>
      <w:r w:rsidR="00790FDD" w:rsidRPr="007401FF">
        <w:rPr>
          <w:sz w:val="24"/>
          <w:szCs w:val="24"/>
        </w:rPr>
        <w:t xml:space="preserve"> that it is not possible</w:t>
      </w:r>
      <w:r w:rsidR="00832EA6" w:rsidRPr="007401FF">
        <w:rPr>
          <w:sz w:val="24"/>
          <w:szCs w:val="24"/>
        </w:rPr>
        <w:t xml:space="preserve"> to connect participants to responses</w:t>
      </w:r>
      <w:r>
        <w:rPr>
          <w:sz w:val="24"/>
          <w:szCs w:val="24"/>
        </w:rPr>
        <w:t xml:space="preserve">; </w:t>
      </w:r>
      <w:r w:rsidR="00790FDD" w:rsidRPr="007401FF">
        <w:rPr>
          <w:sz w:val="24"/>
          <w:szCs w:val="24"/>
        </w:rPr>
        <w:t>the</w:t>
      </w:r>
      <w:r w:rsidR="00832EA6" w:rsidRPr="007401FF">
        <w:rPr>
          <w:sz w:val="24"/>
          <w:szCs w:val="24"/>
        </w:rPr>
        <w:t xml:space="preserve"> topic </w:t>
      </w:r>
      <w:r w:rsidR="00790FDD" w:rsidRPr="007401FF">
        <w:rPr>
          <w:sz w:val="24"/>
          <w:szCs w:val="24"/>
        </w:rPr>
        <w:t xml:space="preserve">of the study </w:t>
      </w:r>
      <w:r w:rsidR="00832EA6" w:rsidRPr="007401FF">
        <w:rPr>
          <w:sz w:val="24"/>
          <w:szCs w:val="24"/>
        </w:rPr>
        <w:t xml:space="preserve">is not </w:t>
      </w:r>
      <w:r w:rsidR="00790FDD" w:rsidRPr="007401FF">
        <w:rPr>
          <w:sz w:val="24"/>
          <w:szCs w:val="24"/>
        </w:rPr>
        <w:t>a ‘</w:t>
      </w:r>
      <w:r w:rsidR="00832EA6" w:rsidRPr="007401FF">
        <w:rPr>
          <w:sz w:val="24"/>
          <w:szCs w:val="24"/>
        </w:rPr>
        <w:t>sensitive</w:t>
      </w:r>
      <w:r w:rsidR="00790FDD" w:rsidRPr="007401FF">
        <w:rPr>
          <w:sz w:val="24"/>
          <w:szCs w:val="24"/>
        </w:rPr>
        <w:t xml:space="preserve">’ one;  there is </w:t>
      </w:r>
      <w:r w:rsidR="00832EA6" w:rsidRPr="007401FF">
        <w:rPr>
          <w:sz w:val="24"/>
          <w:szCs w:val="24"/>
        </w:rPr>
        <w:t>no risk of di</w:t>
      </w:r>
      <w:r w:rsidR="002A4B56" w:rsidRPr="007401FF">
        <w:rPr>
          <w:sz w:val="24"/>
          <w:szCs w:val="24"/>
        </w:rPr>
        <w:t>scomfort, loss of reputation et</w:t>
      </w:r>
      <w:r w:rsidR="003A0750" w:rsidRPr="007401FF">
        <w:rPr>
          <w:sz w:val="24"/>
          <w:szCs w:val="24"/>
        </w:rPr>
        <w:t>c.</w:t>
      </w:r>
    </w:p>
    <w:p w:rsidR="00832EA6" w:rsidRPr="007401FF" w:rsidRDefault="00790FDD">
      <w:pPr>
        <w:rPr>
          <w:sz w:val="24"/>
          <w:szCs w:val="24"/>
        </w:rPr>
      </w:pPr>
      <w:r w:rsidRPr="007401FF">
        <w:rPr>
          <w:sz w:val="24"/>
          <w:szCs w:val="24"/>
        </w:rPr>
        <w:t xml:space="preserve">Example 3:  The data collection involves compilation of information from existing data.  Anonymity </w:t>
      </w:r>
      <w:r w:rsidR="00BE0782" w:rsidRPr="007401FF">
        <w:rPr>
          <w:sz w:val="24"/>
          <w:szCs w:val="24"/>
        </w:rPr>
        <w:t xml:space="preserve">will be preserved; </w:t>
      </w:r>
      <w:r w:rsidRPr="007401FF">
        <w:rPr>
          <w:sz w:val="24"/>
          <w:szCs w:val="24"/>
        </w:rPr>
        <w:t>t</w:t>
      </w:r>
      <w:r w:rsidR="002A4B56" w:rsidRPr="007401FF">
        <w:rPr>
          <w:sz w:val="24"/>
          <w:szCs w:val="24"/>
        </w:rPr>
        <w:t xml:space="preserve">here is no potential for harm; </w:t>
      </w:r>
      <w:r w:rsidRPr="007401FF">
        <w:rPr>
          <w:sz w:val="24"/>
          <w:szCs w:val="24"/>
        </w:rPr>
        <w:t xml:space="preserve">appropriate permissions </w:t>
      </w:r>
      <w:r w:rsidR="002A4B56" w:rsidRPr="007401FF">
        <w:rPr>
          <w:sz w:val="24"/>
          <w:szCs w:val="24"/>
        </w:rPr>
        <w:t xml:space="preserve">from the institution ‘owning’ the data </w:t>
      </w:r>
      <w:r w:rsidRPr="007401FF">
        <w:rPr>
          <w:sz w:val="24"/>
          <w:szCs w:val="24"/>
        </w:rPr>
        <w:t>have been obtained.</w:t>
      </w:r>
    </w:p>
    <w:p w:rsidR="00544D49" w:rsidRPr="007401FF" w:rsidRDefault="00544D49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 xml:space="preserve">4.  Even if </w:t>
      </w:r>
      <w:r w:rsidR="00577E3F" w:rsidRPr="007401FF">
        <w:rPr>
          <w:rFonts w:ascii="Times New Roman" w:hAnsi="Times New Roman" w:cs="Times New Roman"/>
          <w:b/>
          <w:sz w:val="24"/>
          <w:szCs w:val="24"/>
        </w:rPr>
        <w:t xml:space="preserve">some 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student </w:t>
      </w:r>
      <w:r w:rsidR="00577E3F" w:rsidRPr="007401FF">
        <w:rPr>
          <w:rFonts w:ascii="Times New Roman" w:hAnsi="Times New Roman" w:cs="Times New Roman"/>
          <w:b/>
          <w:sz w:val="24"/>
          <w:szCs w:val="24"/>
        </w:rPr>
        <w:t xml:space="preserve">‘research’ </w:t>
      </w:r>
      <w:r w:rsidRPr="007401FF">
        <w:rPr>
          <w:rFonts w:ascii="Times New Roman" w:hAnsi="Times New Roman" w:cs="Times New Roman"/>
          <w:b/>
          <w:sz w:val="24"/>
          <w:szCs w:val="24"/>
        </w:rPr>
        <w:t>activities are not subje</w:t>
      </w:r>
      <w:r w:rsidR="00577E3F" w:rsidRPr="007401FF">
        <w:rPr>
          <w:rFonts w:ascii="Times New Roman" w:hAnsi="Times New Roman" w:cs="Times New Roman"/>
          <w:b/>
          <w:sz w:val="24"/>
          <w:szCs w:val="24"/>
        </w:rPr>
        <w:t>ct to IRB oversight, should the students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 be educated in ethical guidelines?  Should they be aware of ethical constraints on research?</w:t>
      </w:r>
    </w:p>
    <w:p w:rsidR="00422385" w:rsidRPr="007401FF" w:rsidRDefault="00544D49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 xml:space="preserve">Yes.  </w:t>
      </w:r>
      <w:r w:rsidR="00577E3F" w:rsidRPr="007401FF">
        <w:rPr>
          <w:rFonts w:ascii="Times New Roman" w:hAnsi="Times New Roman" w:cs="Times New Roman"/>
          <w:sz w:val="24"/>
          <w:szCs w:val="24"/>
        </w:rPr>
        <w:t>The school has adopted an RCR (responsible conduct of research) policy that dictates that all research be conducted in</w:t>
      </w:r>
      <w:r w:rsidR="00BE0782" w:rsidRPr="007401FF">
        <w:rPr>
          <w:rFonts w:ascii="Times New Roman" w:hAnsi="Times New Roman" w:cs="Times New Roman"/>
          <w:sz w:val="24"/>
          <w:szCs w:val="24"/>
        </w:rPr>
        <w:t xml:space="preserve"> a responsible manner</w:t>
      </w:r>
      <w:r w:rsidR="005B4A9A">
        <w:rPr>
          <w:rFonts w:ascii="Times New Roman" w:hAnsi="Times New Roman" w:cs="Times New Roman"/>
          <w:sz w:val="24"/>
          <w:szCs w:val="24"/>
        </w:rPr>
        <w:t xml:space="preserve">. (Aee the MMC Full-Time Faculty </w:t>
      </w:r>
      <w:r w:rsidR="005B4A9A">
        <w:rPr>
          <w:rFonts w:ascii="Times New Roman" w:hAnsi="Times New Roman" w:cs="Times New Roman"/>
          <w:sz w:val="24"/>
          <w:szCs w:val="24"/>
        </w:rPr>
        <w:lastRenderedPageBreak/>
        <w:t>Handbook for the policy)</w:t>
      </w:r>
      <w:r w:rsidR="00BE0782" w:rsidRPr="007401FF">
        <w:rPr>
          <w:rFonts w:ascii="Times New Roman" w:hAnsi="Times New Roman" w:cs="Times New Roman"/>
          <w:sz w:val="24"/>
          <w:szCs w:val="24"/>
        </w:rPr>
        <w:t xml:space="preserve">.  If </w:t>
      </w:r>
      <w:r w:rsidR="00577E3F" w:rsidRPr="007401FF">
        <w:rPr>
          <w:rFonts w:ascii="Times New Roman" w:hAnsi="Times New Roman" w:cs="Times New Roman"/>
          <w:sz w:val="24"/>
          <w:szCs w:val="24"/>
        </w:rPr>
        <w:t>students will be collecting data with human participants, they should complete a relevant unit</w:t>
      </w:r>
      <w:r w:rsidR="005B4A9A">
        <w:rPr>
          <w:rFonts w:ascii="Times New Roman" w:hAnsi="Times New Roman" w:cs="Times New Roman"/>
          <w:sz w:val="24"/>
          <w:szCs w:val="24"/>
        </w:rPr>
        <w:t xml:space="preserve"> of ethical instruction.  The </w:t>
      </w:r>
      <w:r w:rsidR="00957723" w:rsidRPr="007401FF">
        <w:rPr>
          <w:rFonts w:ascii="Times New Roman" w:hAnsi="Times New Roman" w:cs="Times New Roman"/>
          <w:sz w:val="24"/>
          <w:szCs w:val="24"/>
        </w:rPr>
        <w:t xml:space="preserve">NIH </w:t>
      </w:r>
      <w:r w:rsidR="005B4A9A">
        <w:rPr>
          <w:rFonts w:ascii="Times New Roman" w:hAnsi="Times New Roman" w:cs="Times New Roman"/>
          <w:sz w:val="24"/>
          <w:szCs w:val="24"/>
        </w:rPr>
        <w:t xml:space="preserve">Office of Extramural Research </w:t>
      </w:r>
      <w:r w:rsidR="00957723" w:rsidRPr="007401FF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957723" w:rsidRPr="007401FF">
          <w:rPr>
            <w:rFonts w:ascii="Times New Roman" w:hAnsi="Times New Roman" w:cs="Times New Roman"/>
            <w:sz w:val="24"/>
            <w:szCs w:val="24"/>
          </w:rPr>
          <w:t>https</w:t>
        </w:r>
        <w:r w:rsidR="00957723" w:rsidRPr="007401FF">
          <w:rPr>
            <w:rStyle w:val="Hyperlink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://</w:t>
        </w:r>
        <w:r w:rsidR="00957723" w:rsidRPr="007401FF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</w:rPr>
          <w:t>phrp</w:t>
        </w:r>
        <w:r w:rsidR="00957723" w:rsidRPr="007401FF">
          <w:rPr>
            <w:rStyle w:val="Hyperlink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r w:rsidR="00957723" w:rsidRPr="007401FF">
          <w:rPr>
            <w:rFonts w:ascii="Times New Roman" w:hAnsi="Times New Roman" w:cs="Times New Roman"/>
            <w:sz w:val="24"/>
            <w:szCs w:val="24"/>
          </w:rPr>
          <w:t>nihtraining</w:t>
        </w:r>
        <w:r w:rsidR="00957723" w:rsidRPr="007401FF">
          <w:rPr>
            <w:rStyle w:val="Hyperlink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.com</w:t>
        </w:r>
      </w:hyperlink>
      <w:r w:rsidR="00957723" w:rsidRPr="007401F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)</w:t>
      </w:r>
      <w:r w:rsidR="005B4A9A">
        <w:rPr>
          <w:rFonts w:ascii="Times New Roman" w:hAnsi="Times New Roman" w:cs="Times New Roman"/>
          <w:sz w:val="24"/>
          <w:szCs w:val="24"/>
        </w:rPr>
        <w:t xml:space="preserve"> offers</w:t>
      </w:r>
      <w:r w:rsidR="003A0750" w:rsidRPr="007401FF">
        <w:rPr>
          <w:rFonts w:ascii="Times New Roman" w:hAnsi="Times New Roman" w:cs="Times New Roman"/>
          <w:sz w:val="24"/>
          <w:szCs w:val="24"/>
        </w:rPr>
        <w:t xml:space="preserve"> one such no-cost</w:t>
      </w:r>
      <w:r w:rsidR="00957723" w:rsidRPr="007401FF">
        <w:rPr>
          <w:rFonts w:ascii="Times New Roman" w:hAnsi="Times New Roman" w:cs="Times New Roman"/>
          <w:sz w:val="24"/>
          <w:szCs w:val="24"/>
        </w:rPr>
        <w:t xml:space="preserve"> online course</w:t>
      </w:r>
      <w:r w:rsidR="005B4A9A">
        <w:rPr>
          <w:rFonts w:ascii="Times New Roman" w:hAnsi="Times New Roman" w:cs="Times New Roman"/>
          <w:sz w:val="24"/>
          <w:szCs w:val="24"/>
        </w:rPr>
        <w:t>.</w:t>
      </w:r>
    </w:p>
    <w:p w:rsidR="00544D49" w:rsidRDefault="00422385">
      <w:r w:rsidRPr="007401FF">
        <w:rPr>
          <w:rFonts w:ascii="Times New Roman" w:hAnsi="Times New Roman" w:cs="Times New Roman"/>
          <w:sz w:val="24"/>
          <w:szCs w:val="24"/>
        </w:rPr>
        <w:t xml:space="preserve">Students should be aware of </w:t>
      </w:r>
      <w:r w:rsidR="00BE0782" w:rsidRPr="007401FF">
        <w:rPr>
          <w:rFonts w:ascii="Times New Roman" w:hAnsi="Times New Roman" w:cs="Times New Roman"/>
          <w:sz w:val="24"/>
          <w:szCs w:val="24"/>
        </w:rPr>
        <w:t xml:space="preserve">such relevant issues as: </w:t>
      </w:r>
      <w:r w:rsidRPr="007401FF">
        <w:rPr>
          <w:rFonts w:ascii="Times New Roman" w:hAnsi="Times New Roman" w:cs="Times New Roman"/>
          <w:sz w:val="24"/>
          <w:szCs w:val="24"/>
        </w:rPr>
        <w:t>levels of risk in research, protected populati</w:t>
      </w:r>
      <w:r w:rsidR="005B4A9A">
        <w:rPr>
          <w:rFonts w:ascii="Times New Roman" w:hAnsi="Times New Roman" w:cs="Times New Roman"/>
          <w:sz w:val="24"/>
          <w:szCs w:val="24"/>
        </w:rPr>
        <w:t xml:space="preserve">ons, cost-benefit, informed consent, </w:t>
      </w:r>
      <w:r w:rsidRPr="007401FF">
        <w:rPr>
          <w:rFonts w:ascii="Times New Roman" w:hAnsi="Times New Roman" w:cs="Times New Roman"/>
          <w:sz w:val="24"/>
          <w:szCs w:val="24"/>
        </w:rPr>
        <w:t>deception</w:t>
      </w:r>
      <w:r w:rsidR="003A0750" w:rsidRPr="007401FF">
        <w:rPr>
          <w:rFonts w:ascii="Times New Roman" w:hAnsi="Times New Roman" w:cs="Times New Roman"/>
          <w:sz w:val="24"/>
          <w:szCs w:val="24"/>
        </w:rPr>
        <w:t>,</w:t>
      </w:r>
      <w:r w:rsidRPr="007401FF">
        <w:rPr>
          <w:rFonts w:ascii="Times New Roman" w:hAnsi="Times New Roman" w:cs="Times New Roman"/>
          <w:sz w:val="24"/>
          <w:szCs w:val="24"/>
        </w:rPr>
        <w:t xml:space="preserve"> and debriefing</w:t>
      </w:r>
      <w:r>
        <w:t>.</w:t>
      </w:r>
      <w:r w:rsidR="00577E3F">
        <w:t xml:space="preserve"> </w:t>
      </w:r>
    </w:p>
    <w:p w:rsidR="00BE0782" w:rsidRPr="007401FF" w:rsidRDefault="00514234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 xml:space="preserve">5.  Is the student application for IRB approval the same as </w:t>
      </w:r>
      <w:r w:rsidR="003A0750" w:rsidRPr="007401FF">
        <w:rPr>
          <w:rFonts w:ascii="Times New Roman" w:hAnsi="Times New Roman" w:cs="Times New Roman"/>
          <w:b/>
          <w:sz w:val="24"/>
          <w:szCs w:val="24"/>
        </w:rPr>
        <w:t>that for faculty/staff</w:t>
      </w:r>
      <w:r w:rsidR="00422385" w:rsidRPr="007401FF">
        <w:rPr>
          <w:rFonts w:ascii="Times New Roman" w:hAnsi="Times New Roman" w:cs="Times New Roman"/>
          <w:b/>
          <w:sz w:val="24"/>
          <w:szCs w:val="24"/>
        </w:rPr>
        <w:t xml:space="preserve">?  </w:t>
      </w:r>
    </w:p>
    <w:p w:rsidR="002A59EA" w:rsidRPr="007401FF" w:rsidRDefault="00514234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 xml:space="preserve">The MMC IRB application for approval of exempt from review status is the same for faculty, staff, and students.  However, the </w:t>
      </w:r>
      <w:r w:rsidR="005B4A9A">
        <w:rPr>
          <w:rFonts w:ascii="Times New Roman" w:hAnsi="Times New Roman" w:cs="Times New Roman"/>
          <w:sz w:val="24"/>
          <w:szCs w:val="24"/>
        </w:rPr>
        <w:t xml:space="preserve">undergraduate </w:t>
      </w:r>
      <w:r w:rsidRPr="007401FF">
        <w:rPr>
          <w:rFonts w:ascii="Times New Roman" w:hAnsi="Times New Roman" w:cs="Times New Roman"/>
          <w:sz w:val="24"/>
          <w:szCs w:val="24"/>
        </w:rPr>
        <w:t xml:space="preserve">student 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application for approval to do research </w:t>
      </w:r>
      <w:r w:rsidRPr="007401FF">
        <w:rPr>
          <w:rFonts w:ascii="Times New Roman" w:hAnsi="Times New Roman" w:cs="Times New Roman"/>
          <w:sz w:val="24"/>
          <w:szCs w:val="24"/>
        </w:rPr>
        <w:t>is a truncated version of the one for faculty/staff.  When that application reaches the IRB, they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 will make every effort</w:t>
      </w:r>
      <w:r w:rsidRPr="007401FF">
        <w:rPr>
          <w:rFonts w:ascii="Times New Roman" w:hAnsi="Times New Roman" w:cs="Times New Roman"/>
          <w:sz w:val="24"/>
          <w:szCs w:val="24"/>
        </w:rPr>
        <w:t xml:space="preserve"> to respond as quickly as possible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.  To facilitate a rapid turn-around, students should apply for approval early in the semester, avoid working with protected populations, refrain from asking questions about private or sensitive subject areas, </w:t>
      </w:r>
      <w:r w:rsidR="002A4B56" w:rsidRPr="007401FF">
        <w:rPr>
          <w:rFonts w:ascii="Times New Roman" w:hAnsi="Times New Roman" w:cs="Times New Roman"/>
          <w:sz w:val="24"/>
          <w:szCs w:val="24"/>
        </w:rPr>
        <w:t xml:space="preserve">and </w:t>
      </w:r>
      <w:r w:rsidR="00C46C00" w:rsidRPr="007401FF">
        <w:rPr>
          <w:rFonts w:ascii="Times New Roman" w:hAnsi="Times New Roman" w:cs="Times New Roman"/>
          <w:sz w:val="24"/>
          <w:szCs w:val="24"/>
        </w:rPr>
        <w:t xml:space="preserve">utilize informed consent as appropriate. </w:t>
      </w:r>
      <w:r w:rsidR="000871C9" w:rsidRPr="007401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2385" w:rsidRPr="007401FF" w:rsidRDefault="00422385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 xml:space="preserve">6.  If </w:t>
      </w:r>
      <w:r w:rsidR="002A4B56" w:rsidRPr="007401FF">
        <w:rPr>
          <w:rFonts w:ascii="Times New Roman" w:hAnsi="Times New Roman" w:cs="Times New Roman"/>
          <w:b/>
          <w:sz w:val="24"/>
          <w:szCs w:val="24"/>
        </w:rPr>
        <w:t>a student applies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1C9" w:rsidRPr="007401FF">
        <w:rPr>
          <w:rFonts w:ascii="Times New Roman" w:hAnsi="Times New Roman" w:cs="Times New Roman"/>
          <w:b/>
          <w:sz w:val="24"/>
          <w:szCs w:val="24"/>
        </w:rPr>
        <w:t xml:space="preserve">for approval 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and </w:t>
      </w:r>
      <w:r w:rsidR="000871C9" w:rsidRPr="007401FF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Pr="007401FF">
        <w:rPr>
          <w:rFonts w:ascii="Times New Roman" w:hAnsi="Times New Roman" w:cs="Times New Roman"/>
          <w:b/>
          <w:sz w:val="24"/>
          <w:szCs w:val="24"/>
        </w:rPr>
        <w:t xml:space="preserve">IRB does not </w:t>
      </w:r>
      <w:r w:rsidR="000871C9" w:rsidRPr="007401FF">
        <w:rPr>
          <w:rFonts w:ascii="Times New Roman" w:hAnsi="Times New Roman" w:cs="Times New Roman"/>
          <w:b/>
          <w:sz w:val="24"/>
          <w:szCs w:val="24"/>
        </w:rPr>
        <w:t xml:space="preserve">grant that </w:t>
      </w:r>
      <w:r w:rsidRPr="007401FF">
        <w:rPr>
          <w:rFonts w:ascii="Times New Roman" w:hAnsi="Times New Roman" w:cs="Times New Roman"/>
          <w:b/>
          <w:sz w:val="24"/>
          <w:szCs w:val="24"/>
        </w:rPr>
        <w:t>approval, may the student conduct the research anyway?</w:t>
      </w:r>
    </w:p>
    <w:p w:rsidR="00422385" w:rsidRPr="007401FF" w:rsidRDefault="000871C9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>No.  The student must abide by the ethical constraints set by the IRB.  However, after the IRB communicates ethical problems to the student, the student may revise his/her application and methodology and re-apply for approval.</w:t>
      </w:r>
    </w:p>
    <w:p w:rsidR="00422385" w:rsidRPr="007401FF" w:rsidRDefault="00422385">
      <w:pPr>
        <w:rPr>
          <w:rFonts w:ascii="Times New Roman" w:hAnsi="Times New Roman" w:cs="Times New Roman"/>
          <w:b/>
          <w:sz w:val="24"/>
          <w:szCs w:val="24"/>
        </w:rPr>
      </w:pPr>
      <w:r w:rsidRPr="007401FF">
        <w:rPr>
          <w:rFonts w:ascii="Times New Roman" w:hAnsi="Times New Roman" w:cs="Times New Roman"/>
          <w:b/>
          <w:sz w:val="24"/>
          <w:szCs w:val="24"/>
        </w:rPr>
        <w:t>7.  Will the faculty supervisor be aware of the IRB’s decision?</w:t>
      </w:r>
    </w:p>
    <w:p w:rsidR="002A59EA" w:rsidRPr="007401FF" w:rsidRDefault="000871C9">
      <w:pPr>
        <w:rPr>
          <w:rFonts w:ascii="Times New Roman" w:hAnsi="Times New Roman" w:cs="Times New Roman"/>
          <w:sz w:val="24"/>
          <w:szCs w:val="24"/>
        </w:rPr>
      </w:pPr>
      <w:r w:rsidRPr="007401FF">
        <w:rPr>
          <w:rFonts w:ascii="Times New Roman" w:hAnsi="Times New Roman" w:cs="Times New Roman"/>
          <w:sz w:val="24"/>
          <w:szCs w:val="24"/>
        </w:rPr>
        <w:t>Yes.  The faculty supervisor will be copied on all communications to the student.</w:t>
      </w:r>
    </w:p>
    <w:p w:rsidR="00C420E6" w:rsidRDefault="00C420E6">
      <w:r>
        <w:t xml:space="preserve">  </w:t>
      </w:r>
    </w:p>
    <w:sectPr w:rsidR="00C420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9EC" w:rsidRDefault="00EF59EC" w:rsidP="00F86D37">
      <w:pPr>
        <w:spacing w:after="0" w:line="240" w:lineRule="auto"/>
      </w:pPr>
      <w:r>
        <w:separator/>
      </w:r>
    </w:p>
  </w:endnote>
  <w:endnote w:type="continuationSeparator" w:id="0">
    <w:p w:rsidR="00EF59EC" w:rsidRDefault="00EF59EC" w:rsidP="00F8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9EC" w:rsidRDefault="00EF59EC" w:rsidP="00F86D37">
      <w:pPr>
        <w:spacing w:after="0" w:line="240" w:lineRule="auto"/>
      </w:pPr>
      <w:r>
        <w:separator/>
      </w:r>
    </w:p>
  </w:footnote>
  <w:footnote w:type="continuationSeparator" w:id="0">
    <w:p w:rsidR="00EF59EC" w:rsidRDefault="00EF59EC" w:rsidP="00F86D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0E6"/>
    <w:rsid w:val="000871C9"/>
    <w:rsid w:val="000B0895"/>
    <w:rsid w:val="002037A3"/>
    <w:rsid w:val="002A4B56"/>
    <w:rsid w:val="002A59EA"/>
    <w:rsid w:val="003A0750"/>
    <w:rsid w:val="00422385"/>
    <w:rsid w:val="0044078A"/>
    <w:rsid w:val="0045752F"/>
    <w:rsid w:val="00496941"/>
    <w:rsid w:val="004C0795"/>
    <w:rsid w:val="00514234"/>
    <w:rsid w:val="00533104"/>
    <w:rsid w:val="00544D49"/>
    <w:rsid w:val="005504AE"/>
    <w:rsid w:val="00577E3F"/>
    <w:rsid w:val="005B4A9A"/>
    <w:rsid w:val="006B15DE"/>
    <w:rsid w:val="007401FF"/>
    <w:rsid w:val="00790FDD"/>
    <w:rsid w:val="00832EA6"/>
    <w:rsid w:val="008F2924"/>
    <w:rsid w:val="008F4FF8"/>
    <w:rsid w:val="00920313"/>
    <w:rsid w:val="00957723"/>
    <w:rsid w:val="00B620EA"/>
    <w:rsid w:val="00B66DA7"/>
    <w:rsid w:val="00BE0782"/>
    <w:rsid w:val="00BE4C6F"/>
    <w:rsid w:val="00C166AA"/>
    <w:rsid w:val="00C420E6"/>
    <w:rsid w:val="00C46C00"/>
    <w:rsid w:val="00DD32E7"/>
    <w:rsid w:val="00E7017D"/>
    <w:rsid w:val="00EF59EC"/>
    <w:rsid w:val="00F50080"/>
    <w:rsid w:val="00F82254"/>
    <w:rsid w:val="00F8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47164"/>
  <w15:docId w15:val="{6284CCBD-A0F6-4D97-B416-13ABB6A5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3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0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3310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86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D37"/>
  </w:style>
  <w:style w:type="paragraph" w:styleId="Footer">
    <w:name w:val="footer"/>
    <w:basedOn w:val="Normal"/>
    <w:link w:val="FooterChar"/>
    <w:uiPriority w:val="99"/>
    <w:unhideWhenUsed/>
    <w:rsid w:val="00F86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D37"/>
  </w:style>
  <w:style w:type="character" w:styleId="Hyperlink">
    <w:name w:val="Hyperlink"/>
    <w:basedOn w:val="DefaultParagraphFont"/>
    <w:uiPriority w:val="99"/>
    <w:unhideWhenUsed/>
    <w:rsid w:val="009577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hrp.nihtrain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900</Words>
  <Characters>5134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Marymount Manhattan College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lsolomon</dc:creator>
  <cp:lastModifiedBy>Carly Lynch</cp:lastModifiedBy>
  <cp:revision>2</cp:revision>
  <dcterms:created xsi:type="dcterms:W3CDTF">2018-06-11T20:30:00Z</dcterms:created>
  <dcterms:modified xsi:type="dcterms:W3CDTF">2018-06-11T20:30:00Z</dcterms:modified>
</cp:coreProperties>
</file>